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149DB" w14:textId="14BE6C7E" w:rsidR="008F0C6F" w:rsidRPr="008F0C6F" w:rsidRDefault="008F0C6F" w:rsidP="002A5935">
      <w:pPr>
        <w:rPr>
          <w:rFonts w:ascii="Century Gothic" w:hAnsi="Century Gothic" w:cs="Arial"/>
          <w:b/>
          <w:bCs/>
          <w:sz w:val="20"/>
          <w:szCs w:val="20"/>
        </w:rPr>
      </w:pPr>
      <w:r w:rsidRPr="008F0C6F">
        <w:rPr>
          <w:rFonts w:ascii="Century Gothic" w:hAnsi="Century Gothic" w:cs="Arial"/>
          <w:b/>
          <w:bCs/>
          <w:sz w:val="20"/>
          <w:szCs w:val="20"/>
        </w:rPr>
        <w:t xml:space="preserve">Address your letter to: </w:t>
      </w:r>
    </w:p>
    <w:p w14:paraId="6854C9C1" w14:textId="77777777" w:rsidR="008F0C6F" w:rsidRPr="008F0C6F" w:rsidRDefault="008F0C6F" w:rsidP="002A5935">
      <w:pPr>
        <w:rPr>
          <w:rFonts w:ascii="Century Gothic" w:hAnsi="Century Gothic" w:cs="Arial"/>
          <w:b/>
          <w:bCs/>
          <w:sz w:val="20"/>
          <w:szCs w:val="20"/>
        </w:rPr>
      </w:pPr>
    </w:p>
    <w:p w14:paraId="71B7DEC3" w14:textId="768B6AE8" w:rsidR="002A5935" w:rsidRPr="008F0C6F" w:rsidRDefault="002A5935" w:rsidP="002A5935">
      <w:pPr>
        <w:rPr>
          <w:rFonts w:ascii="Century Gothic" w:hAnsi="Century Gothic" w:cs="Arial"/>
          <w:sz w:val="20"/>
          <w:szCs w:val="20"/>
        </w:rPr>
      </w:pPr>
      <w:r w:rsidRPr="008F0C6F">
        <w:rPr>
          <w:rFonts w:ascii="Century Gothic" w:hAnsi="Century Gothic" w:cs="Arial"/>
          <w:sz w:val="20"/>
          <w:szCs w:val="20"/>
        </w:rPr>
        <w:t>Hon. Sarah Carroll, Chair </w:t>
      </w:r>
    </w:p>
    <w:p w14:paraId="35E9C485" w14:textId="77777777" w:rsidR="002A5935" w:rsidRPr="008F0C6F" w:rsidRDefault="002A5935" w:rsidP="002A5935">
      <w:pPr>
        <w:rPr>
          <w:rFonts w:ascii="Century Gothic" w:hAnsi="Century Gothic" w:cs="Arial"/>
          <w:sz w:val="20"/>
          <w:szCs w:val="20"/>
        </w:rPr>
      </w:pPr>
      <w:r w:rsidRPr="008F0C6F">
        <w:rPr>
          <w:rFonts w:ascii="Century Gothic" w:hAnsi="Century Gothic" w:cs="Arial"/>
          <w:sz w:val="20"/>
          <w:szCs w:val="20"/>
        </w:rPr>
        <w:t>The NYC Landmarks Preservation Commission </w:t>
      </w:r>
    </w:p>
    <w:p w14:paraId="6424E886" w14:textId="77777777" w:rsidR="002A5935" w:rsidRPr="008F0C6F" w:rsidRDefault="002A5935" w:rsidP="002A5935">
      <w:pPr>
        <w:rPr>
          <w:rFonts w:ascii="Century Gothic" w:hAnsi="Century Gothic" w:cs="Arial"/>
          <w:sz w:val="20"/>
          <w:szCs w:val="20"/>
        </w:rPr>
      </w:pPr>
      <w:r w:rsidRPr="008F0C6F">
        <w:rPr>
          <w:rFonts w:ascii="Century Gothic" w:hAnsi="Century Gothic" w:cs="Arial"/>
          <w:sz w:val="20"/>
          <w:szCs w:val="20"/>
        </w:rPr>
        <w:t>1 Centre Street, 9th Floor </w:t>
      </w:r>
    </w:p>
    <w:p w14:paraId="76F93E15" w14:textId="77777777" w:rsidR="002A5935" w:rsidRPr="008F0C6F" w:rsidRDefault="002A5935" w:rsidP="002A5935">
      <w:pPr>
        <w:rPr>
          <w:rFonts w:ascii="Century Gothic" w:hAnsi="Century Gothic" w:cs="Arial"/>
          <w:sz w:val="20"/>
          <w:szCs w:val="20"/>
        </w:rPr>
      </w:pPr>
      <w:r w:rsidRPr="008F0C6F">
        <w:rPr>
          <w:rFonts w:ascii="Century Gothic" w:hAnsi="Century Gothic" w:cs="Arial"/>
          <w:sz w:val="20"/>
          <w:szCs w:val="20"/>
        </w:rPr>
        <w:t>New York, NY 10007 </w:t>
      </w:r>
    </w:p>
    <w:p w14:paraId="52CFB0ED" w14:textId="77777777" w:rsidR="002A5935" w:rsidRPr="008F0C6F" w:rsidRDefault="002A5935" w:rsidP="002A5935">
      <w:pPr>
        <w:rPr>
          <w:rFonts w:ascii="Century Gothic" w:hAnsi="Century Gothic" w:cs="Arial"/>
          <w:sz w:val="20"/>
          <w:szCs w:val="20"/>
        </w:rPr>
      </w:pPr>
      <w:r w:rsidRPr="008F0C6F">
        <w:rPr>
          <w:rFonts w:ascii="Century Gothic" w:hAnsi="Century Gothic" w:cs="Arial"/>
          <w:sz w:val="20"/>
          <w:szCs w:val="20"/>
        </w:rPr>
        <w:t> </w:t>
      </w:r>
    </w:p>
    <w:p w14:paraId="04C35356" w14:textId="77777777" w:rsidR="002A5935" w:rsidRPr="008F0C6F" w:rsidRDefault="002A5935" w:rsidP="002A5935">
      <w:pPr>
        <w:rPr>
          <w:rFonts w:ascii="Century Gothic" w:hAnsi="Century Gothic" w:cs="Arial"/>
          <w:sz w:val="20"/>
          <w:szCs w:val="20"/>
        </w:rPr>
      </w:pPr>
      <w:r w:rsidRPr="008F0C6F">
        <w:rPr>
          <w:rFonts w:ascii="Century Gothic" w:hAnsi="Century Gothic" w:cs="Arial"/>
          <w:sz w:val="20"/>
          <w:szCs w:val="20"/>
        </w:rPr>
        <w:t> </w:t>
      </w:r>
    </w:p>
    <w:p w14:paraId="5460B88C" w14:textId="77777777" w:rsidR="002A5935" w:rsidRPr="008F0C6F" w:rsidRDefault="002A5935" w:rsidP="002A5935">
      <w:pPr>
        <w:rPr>
          <w:rFonts w:ascii="Century Gothic" w:hAnsi="Century Gothic" w:cs="Arial"/>
          <w:sz w:val="20"/>
          <w:szCs w:val="20"/>
        </w:rPr>
      </w:pPr>
      <w:r w:rsidRPr="008F0C6F">
        <w:rPr>
          <w:rFonts w:ascii="Century Gothic" w:hAnsi="Century Gothic" w:cs="Arial"/>
          <w:sz w:val="20"/>
          <w:szCs w:val="20"/>
        </w:rPr>
        <w:t> </w:t>
      </w:r>
    </w:p>
    <w:p w14:paraId="1E5B616F" w14:textId="5E688E76" w:rsidR="008F0C6F" w:rsidRPr="008F0C6F" w:rsidRDefault="008F0C6F" w:rsidP="008F0C6F">
      <w:pPr>
        <w:textAlignment w:val="baseline"/>
        <w:rPr>
          <w:rFonts w:ascii="Century Gothic" w:eastAsia="Times New Roman" w:hAnsi="Century Gothic" w:cs="Calibri"/>
          <w:b/>
          <w:bCs/>
          <w:color w:val="000000"/>
          <w:sz w:val="27"/>
          <w:szCs w:val="27"/>
          <w:bdr w:val="none" w:sz="0" w:space="0" w:color="auto" w:frame="1"/>
        </w:rPr>
      </w:pPr>
      <w:r w:rsidRPr="008F0C6F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bdr w:val="none" w:sz="0" w:space="0" w:color="auto" w:frame="1"/>
        </w:rPr>
        <w:t>If you'd like to write your own letter about saving the lobby, here is the basic arguments we are making if it helps in your letter:</w:t>
      </w:r>
      <w:r w:rsidRPr="008F0C6F">
        <w:rPr>
          <w:rFonts w:ascii="Century Gothic" w:eastAsia="Times New Roman" w:hAnsi="Century Gothic" w:cs="Arial"/>
          <w:color w:val="201F1E"/>
          <w:sz w:val="27"/>
          <w:szCs w:val="27"/>
          <w:bdr w:val="none" w:sz="0" w:space="0" w:color="auto" w:frame="1"/>
        </w:rPr>
        <w:br/>
      </w:r>
    </w:p>
    <w:p w14:paraId="32B5B1BF" w14:textId="77777777" w:rsidR="008F0C6F" w:rsidRPr="008F0C6F" w:rsidRDefault="008F0C6F" w:rsidP="008F0C6F">
      <w:pPr>
        <w:textAlignment w:val="baseline"/>
        <w:rPr>
          <w:rFonts w:ascii="Century Gothic" w:eastAsia="Times New Roman" w:hAnsi="Century Gothic" w:cs="Times New Roman"/>
          <w:sz w:val="20"/>
          <w:szCs w:val="20"/>
        </w:rPr>
      </w:pPr>
      <w:r w:rsidRPr="008F0C6F">
        <w:rPr>
          <w:rFonts w:ascii="Century Gothic" w:eastAsia="Times New Roman" w:hAnsi="Century Gothic" w:cs="Times New Roman"/>
          <w:sz w:val="20"/>
          <w:szCs w:val="20"/>
          <w:bdr w:val="none" w:sz="0" w:space="0" w:color="auto" w:frame="1"/>
        </w:rPr>
        <w:t xml:space="preserve">The McGraw-Hill Building is considered to be a major monument of early Modernism </w:t>
      </w:r>
      <w:r w:rsidRPr="008F0C6F">
        <w:rPr>
          <w:rFonts w:ascii="Century Gothic" w:eastAsia="Times New Roman" w:hAnsi="Century Gothic" w:cs="Times New Roman"/>
          <w:i/>
          <w:iCs/>
          <w:sz w:val="20"/>
          <w:szCs w:val="20"/>
          <w:bdr w:val="none" w:sz="0" w:space="0" w:color="auto" w:frame="1"/>
        </w:rPr>
        <w:t>inside and out</w:t>
      </w:r>
      <w:r w:rsidRPr="008F0C6F">
        <w:rPr>
          <w:rFonts w:ascii="Century Gothic" w:eastAsia="Times New Roman" w:hAnsi="Century Gothic" w:cs="Times New Roman"/>
          <w:sz w:val="20"/>
          <w:szCs w:val="20"/>
          <w:bdr w:val="none" w:sz="0" w:space="0" w:color="auto" w:frame="1"/>
        </w:rPr>
        <w:t>. In the words of its </w:t>
      </w:r>
      <w:hyperlink r:id="rId4" w:tgtFrame="_blank" w:tooltip="http://s-media.nyc.gov/agencies/lpc/lp/1050.pdf" w:history="1">
        <w:r w:rsidRPr="008F0C6F">
          <w:rPr>
            <w:rFonts w:ascii="Century Gothic" w:eastAsia="Times New Roman" w:hAnsi="Century Gothic" w:cs="Times New Roman"/>
            <w:color w:val="0000FF"/>
            <w:sz w:val="20"/>
            <w:szCs w:val="20"/>
            <w:u w:val="single"/>
            <w:bdr w:val="none" w:sz="0" w:space="0" w:color="auto" w:frame="1"/>
          </w:rPr>
          <w:t>exterior Landmarks designation report</w:t>
        </w:r>
      </w:hyperlink>
      <w:r w:rsidRPr="008F0C6F">
        <w:rPr>
          <w:rFonts w:ascii="Century Gothic" w:eastAsia="Times New Roman" w:hAnsi="Century Gothic" w:cs="Times New Roman"/>
          <w:sz w:val="20"/>
          <w:szCs w:val="20"/>
          <w:bdr w:val="none" w:sz="0" w:space="0" w:color="auto" w:frame="1"/>
        </w:rPr>
        <w:t xml:space="preserve">, the building's design is "the product of the gradual shift in architectural taste from the machine-age abstract decorativeness of the </w:t>
      </w:r>
      <w:proofErr w:type="spellStart"/>
      <w:r w:rsidRPr="008F0C6F">
        <w:rPr>
          <w:rFonts w:ascii="Century Gothic" w:eastAsia="Times New Roman" w:hAnsi="Century Gothic" w:cs="Times New Roman"/>
          <w:sz w:val="20"/>
          <w:szCs w:val="20"/>
          <w:bdr w:val="none" w:sz="0" w:space="0" w:color="auto" w:frame="1"/>
        </w:rPr>
        <w:t>Moderne</w:t>
      </w:r>
      <w:proofErr w:type="spellEnd"/>
      <w:r w:rsidRPr="008F0C6F">
        <w:rPr>
          <w:rFonts w:ascii="Century Gothic" w:eastAsia="Times New Roman" w:hAnsi="Century Gothic" w:cs="Times New Roman"/>
          <w:sz w:val="20"/>
          <w:szCs w:val="20"/>
          <w:bdr w:val="none" w:sz="0" w:space="0" w:color="auto" w:frame="1"/>
        </w:rPr>
        <w:t>, or Art Deco style, to the corporate-age utility of the International Style, and of the constantly innovative and growing architectural genius of Raymond Hood.”</w:t>
      </w:r>
    </w:p>
    <w:p w14:paraId="7F70BEBB" w14:textId="6C2E2333" w:rsidR="008F0C6F" w:rsidRPr="008F0C6F" w:rsidRDefault="008F0C6F" w:rsidP="008F0C6F">
      <w:pPr>
        <w:textAlignment w:val="baseline"/>
        <w:rPr>
          <w:rFonts w:ascii="Century Gothic" w:eastAsia="Times New Roman" w:hAnsi="Century Gothic" w:cs="Times New Roman"/>
          <w:sz w:val="20"/>
          <w:szCs w:val="20"/>
        </w:rPr>
      </w:pPr>
    </w:p>
    <w:p w14:paraId="2351FDAD" w14:textId="2A60E56A" w:rsidR="008F0C6F" w:rsidRPr="008F0C6F" w:rsidRDefault="008F0C6F" w:rsidP="008F0C6F">
      <w:pPr>
        <w:textAlignment w:val="baseline"/>
        <w:rPr>
          <w:rFonts w:ascii="Century Gothic" w:eastAsia="Times New Roman" w:hAnsi="Century Gothic" w:cs="Times New Roman"/>
          <w:sz w:val="20"/>
          <w:szCs w:val="20"/>
        </w:rPr>
      </w:pPr>
      <w:r w:rsidRPr="008F0C6F">
        <w:rPr>
          <w:rFonts w:ascii="Century Gothic" w:eastAsia="Times New Roman" w:hAnsi="Century Gothic" w:cs="Times New Roman"/>
          <w:sz w:val="20"/>
          <w:szCs w:val="20"/>
          <w:bdr w:val="none" w:sz="0" w:space="0" w:color="auto" w:frame="1"/>
        </w:rPr>
        <w:t>The LPC Landmarked the building's façade in 1979 and a design feature</w:t>
      </w:r>
      <w:r>
        <w:rPr>
          <w:rFonts w:ascii="Century Gothic" w:eastAsia="Times New Roman" w:hAnsi="Century Gothic" w:cs="Times New Roman"/>
          <w:sz w:val="20"/>
          <w:szCs w:val="20"/>
          <w:bdr w:val="none" w:sz="0" w:space="0" w:color="auto" w:frame="1"/>
        </w:rPr>
        <w:t xml:space="preserve"> </w:t>
      </w:r>
      <w:r w:rsidRPr="008F0C6F">
        <w:rPr>
          <w:rFonts w:ascii="Century Gothic" w:eastAsia="Times New Roman" w:hAnsi="Century Gothic" w:cs="Times New Roman"/>
          <w:sz w:val="20"/>
          <w:szCs w:val="20"/>
          <w:bdr w:val="none" w:sz="0" w:space="0" w:color="auto" w:frame="1"/>
          <w:shd w:val="clear" w:color="auto" w:fill="FFFFFF"/>
        </w:rPr>
        <w:t>noted</w:t>
      </w:r>
      <w:r>
        <w:rPr>
          <w:rFonts w:ascii="Century Gothic" w:eastAsia="Times New Roman" w:hAnsi="Century Gothic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8F0C6F">
        <w:rPr>
          <w:rFonts w:ascii="Century Gothic" w:eastAsia="Times New Roman" w:hAnsi="Century Gothic" w:cs="Times New Roman"/>
          <w:sz w:val="20"/>
          <w:szCs w:val="20"/>
          <w:bdr w:val="none" w:sz="0" w:space="0" w:color="auto" w:frame="1"/>
        </w:rPr>
        <w:t xml:space="preserve">in the designation report is the alternating blue-green steel bands separated by silver and gold colored metal tubes that adorn the ground floor façade. This ornamentation, that epitomizes the Streamline </w:t>
      </w:r>
      <w:proofErr w:type="spellStart"/>
      <w:r w:rsidRPr="008F0C6F">
        <w:rPr>
          <w:rFonts w:ascii="Century Gothic" w:eastAsia="Times New Roman" w:hAnsi="Century Gothic" w:cs="Times New Roman"/>
          <w:sz w:val="20"/>
          <w:szCs w:val="20"/>
          <w:bdr w:val="none" w:sz="0" w:space="0" w:color="auto" w:frame="1"/>
        </w:rPr>
        <w:t>Moderne</w:t>
      </w:r>
      <w:proofErr w:type="spellEnd"/>
      <w:r w:rsidRPr="008F0C6F">
        <w:rPr>
          <w:rFonts w:ascii="Century Gothic" w:eastAsia="Times New Roman" w:hAnsi="Century Gothic" w:cs="Times New Roman"/>
          <w:sz w:val="20"/>
          <w:szCs w:val="20"/>
          <w:bdr w:val="none" w:sz="0" w:space="0" w:color="auto" w:frame="1"/>
        </w:rPr>
        <w:t xml:space="preserve"> style, then curves into the main entrance of the building and is</w:t>
      </w:r>
      <w:r>
        <w:rPr>
          <w:rFonts w:ascii="Century Gothic" w:eastAsia="Times New Roman" w:hAnsi="Century Gothic" w:cs="Times New Roman"/>
          <w:sz w:val="20"/>
          <w:szCs w:val="20"/>
          <w:bdr w:val="none" w:sz="0" w:space="0" w:color="auto" w:frame="1"/>
        </w:rPr>
        <w:t xml:space="preserve"> </w:t>
      </w:r>
      <w:r w:rsidRPr="008F0C6F">
        <w:rPr>
          <w:rFonts w:ascii="Century Gothic" w:eastAsia="Times New Roman" w:hAnsi="Century Gothic" w:cs="Times New Roman"/>
          <w:sz w:val="20"/>
          <w:szCs w:val="20"/>
          <w:bdr w:val="none" w:sz="0" w:space="0" w:color="auto" w:frame="1"/>
        </w:rPr>
        <w:t>seamlessly carried into the vestibule and lobby, where the alternating bands are complemented by blue-green enameled steel walls. The lobby is</w:t>
      </w:r>
      <w:r>
        <w:rPr>
          <w:rFonts w:ascii="Century Gothic" w:eastAsia="Times New Roman" w:hAnsi="Century Gothic" w:cs="Times New Roman"/>
          <w:sz w:val="20"/>
          <w:szCs w:val="20"/>
          <w:bdr w:val="none" w:sz="0" w:space="0" w:color="auto" w:frame="1"/>
        </w:rPr>
        <w:t xml:space="preserve"> </w:t>
      </w:r>
      <w:r w:rsidRPr="008F0C6F">
        <w:rPr>
          <w:rFonts w:ascii="Century Gothic" w:eastAsia="Times New Roman" w:hAnsi="Century Gothic" w:cs="Times New Roman"/>
          <w:sz w:val="20"/>
          <w:szCs w:val="20"/>
          <w:bdr w:val="none" w:sz="0" w:space="0" w:color="auto" w:frame="1"/>
        </w:rPr>
        <w:t>so clearly a continuation of the building’s façade that if the LPC thinks the exterior is worthy of Landmark designation, the interior must also carry the same level of importance.</w:t>
      </w:r>
    </w:p>
    <w:p w14:paraId="1B7DA580" w14:textId="77777777" w:rsidR="008F0C6F" w:rsidRPr="008F0C6F" w:rsidRDefault="008F0C6F" w:rsidP="008F0C6F">
      <w:pPr>
        <w:textAlignment w:val="baseline"/>
        <w:rPr>
          <w:rFonts w:ascii="Century Gothic" w:eastAsia="Times New Roman" w:hAnsi="Century Gothic" w:cs="Times New Roman"/>
          <w:sz w:val="20"/>
          <w:szCs w:val="20"/>
        </w:rPr>
      </w:pPr>
    </w:p>
    <w:p w14:paraId="1D421B94" w14:textId="77777777" w:rsidR="008F0C6F" w:rsidRDefault="008F0C6F" w:rsidP="008F0C6F">
      <w:pPr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bdr w:val="none" w:sz="0" w:space="0" w:color="auto" w:frame="1"/>
        </w:rPr>
      </w:pPr>
    </w:p>
    <w:p w14:paraId="13B58164" w14:textId="77777777" w:rsidR="008F0C6F" w:rsidRDefault="008F0C6F" w:rsidP="008F0C6F">
      <w:pPr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bdr w:val="none" w:sz="0" w:space="0" w:color="auto" w:frame="1"/>
        </w:rPr>
      </w:pPr>
    </w:p>
    <w:p w14:paraId="4B6ECFED" w14:textId="77777777" w:rsidR="008F0C6F" w:rsidRDefault="008F0C6F" w:rsidP="008F0C6F">
      <w:pPr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bdr w:val="none" w:sz="0" w:space="0" w:color="auto" w:frame="1"/>
        </w:rPr>
      </w:pPr>
    </w:p>
    <w:p w14:paraId="24D12870" w14:textId="77777777" w:rsidR="008F0C6F" w:rsidRDefault="008F0C6F" w:rsidP="008F0C6F">
      <w:pPr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bdr w:val="none" w:sz="0" w:space="0" w:color="auto" w:frame="1"/>
        </w:rPr>
      </w:pPr>
    </w:p>
    <w:p w14:paraId="01F139EA" w14:textId="77777777" w:rsidR="008F0C6F" w:rsidRDefault="008F0C6F" w:rsidP="008F0C6F">
      <w:pPr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bdr w:val="none" w:sz="0" w:space="0" w:color="auto" w:frame="1"/>
        </w:rPr>
      </w:pPr>
    </w:p>
    <w:p w14:paraId="3E42D633" w14:textId="07091181" w:rsidR="008F0C6F" w:rsidRPr="008F0C6F" w:rsidRDefault="008F0C6F" w:rsidP="008F0C6F">
      <w:pPr>
        <w:textAlignment w:val="baseline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</w:pPr>
      <w:r w:rsidRPr="008F0C6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bdr w:val="none" w:sz="0" w:space="0" w:color="auto" w:frame="1"/>
        </w:rPr>
        <w:t>Feel free to reach out if you have more questions. We truly appreciate your help!</w:t>
      </w:r>
    </w:p>
    <w:p w14:paraId="25202CEF" w14:textId="77777777" w:rsidR="008F0C6F" w:rsidRPr="008F0C6F" w:rsidRDefault="008F0C6F" w:rsidP="008F0C6F">
      <w:pPr>
        <w:rPr>
          <w:rFonts w:ascii="Century Gothic" w:eastAsia="Times New Roman" w:hAnsi="Century Gothic" w:cs="Times New Roman"/>
        </w:rPr>
      </w:pPr>
    </w:p>
    <w:p w14:paraId="0804D37E" w14:textId="77777777" w:rsidR="008701CB" w:rsidRPr="008F0C6F" w:rsidRDefault="008701CB">
      <w:pPr>
        <w:rPr>
          <w:rFonts w:ascii="Century Gothic" w:hAnsi="Century Gothic" w:cs="Arial"/>
          <w:sz w:val="20"/>
          <w:szCs w:val="20"/>
        </w:rPr>
      </w:pPr>
    </w:p>
    <w:sectPr w:rsidR="008701CB" w:rsidRPr="008F0C6F" w:rsidSect="00DF1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CB"/>
    <w:rsid w:val="00015772"/>
    <w:rsid w:val="001E17D5"/>
    <w:rsid w:val="002A5935"/>
    <w:rsid w:val="00453CC2"/>
    <w:rsid w:val="005B05A7"/>
    <w:rsid w:val="00724625"/>
    <w:rsid w:val="008701CB"/>
    <w:rsid w:val="008F0C6F"/>
    <w:rsid w:val="009B79F0"/>
    <w:rsid w:val="00B16230"/>
    <w:rsid w:val="00D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6FB61C"/>
  <w14:defaultImageDpi w14:val="32767"/>
  <w15:chartTrackingRefBased/>
  <w15:docId w15:val="{A8EE86F4-3B6A-5544-B409-C5FE8711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0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0C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F0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5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4984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-media.nyc.gov/agencies/lpc/lp/105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 Deco Society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Weatherby</dc:creator>
  <cp:keywords/>
  <dc:description/>
  <cp:lastModifiedBy>Meghan Weatherby</cp:lastModifiedBy>
  <cp:revision>3</cp:revision>
  <dcterms:created xsi:type="dcterms:W3CDTF">2021-02-19T15:03:00Z</dcterms:created>
  <dcterms:modified xsi:type="dcterms:W3CDTF">2021-02-19T15:05:00Z</dcterms:modified>
</cp:coreProperties>
</file>